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ПАМЯТКА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О БЕЗОПАСНОСТИ НА ВОДОЁМАХ В ЛЕТНИЙ ПЕРИОД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ОСНОВНЫЕ ПРАВИЛА БЕЗОПАСНОГО ПОВЕДЕНИЯ НА ВОДЕ.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1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Водоемы являются опасными в любое время года. Летом они опасны при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купании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1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Летом на водоемах следует соблюдать определенные правила безопасного поведения.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1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Во-первых, </w:t>
      </w:r>
      <w:r>
        <w:rPr>
          <w:rStyle w:val="a4"/>
          <w:rFonts w:ascii="Tahoma" w:hAnsi="Tahoma" w:cs="Tahoma"/>
          <w:color w:val="000000"/>
          <w:sz w:val="21"/>
          <w:szCs w:val="21"/>
          <w:u w:val="single"/>
        </w:rPr>
        <w:t xml:space="preserve">следует избегать купания в незнакомых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  <w:u w:val="single"/>
        </w:rPr>
        <w:t>местах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специально не оборудованных для этой цели.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1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Во-вторых, </w:t>
      </w:r>
      <w:r>
        <w:rPr>
          <w:rStyle w:val="a4"/>
          <w:rFonts w:ascii="Tahoma" w:hAnsi="Tahoma" w:cs="Tahoma"/>
          <w:color w:val="000000"/>
          <w:sz w:val="21"/>
          <w:szCs w:val="21"/>
          <w:u w:val="single"/>
        </w:rPr>
        <w:t xml:space="preserve">при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  <w:u w:val="single"/>
        </w:rPr>
        <w:t>купании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  <w:u w:val="single"/>
        </w:rPr>
        <w:t xml:space="preserve"> запрещается</w:t>
      </w:r>
      <w:r>
        <w:rPr>
          <w:rFonts w:ascii="Tahoma" w:hAnsi="Tahoma" w:cs="Tahoma"/>
          <w:color w:val="000000"/>
          <w:sz w:val="21"/>
          <w:szCs w:val="21"/>
        </w:rPr>
        <w:t>: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заплывать за границы зоны купания;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·         подплывать к движущимся судам, лодкам, катерам, катамаранам,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гидроциклам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;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·        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нырять и долго находиться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под водой;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·         прыгать в воду в незнакомых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местах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с причалов и др. сооружений, не приспособленных для этих целей;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долго находиться в холодной воде;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купаться на голодный желудок;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проводить в воде игры, связанные с нырянием и захватом друг друга;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плавать на досках, лежаках, бревнах, надувных матрасах и камерах (за пределы нормы заплыва);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подавать крики ложной тревоги;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приводить с собой собак и др. животных.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1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Если не имеешь навыка в плавание, не следует заплывать за границы зоны купания, это опасно для жизни.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1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Не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умеющим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плавать купаться только в специально оборудованных местах глубиной не более 1-2 метра!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КАТЕГОРИЧЕСКИ ЗАПРЕЩАЕТСЯ</w:t>
      </w:r>
      <w:r>
        <w:rPr>
          <w:rFonts w:ascii="Tahoma" w:hAnsi="Tahoma" w:cs="Tahoma"/>
          <w:color w:val="000000"/>
          <w:sz w:val="21"/>
          <w:szCs w:val="21"/>
        </w:rPr>
        <w:t> купание на водных объектах, оборудованных предупреждающими аншлагами «</w:t>
      </w:r>
      <w:r>
        <w:rPr>
          <w:rStyle w:val="a4"/>
          <w:rFonts w:ascii="Tahoma" w:hAnsi="Tahoma" w:cs="Tahoma"/>
          <w:color w:val="000000"/>
          <w:sz w:val="21"/>
          <w:szCs w:val="21"/>
        </w:rPr>
        <w:t>КУПАНИЕ ЗАПРЕЩЕНО</w:t>
      </w:r>
      <w:r>
        <w:rPr>
          <w:rFonts w:ascii="Tahoma" w:hAnsi="Tahoma" w:cs="Tahoma"/>
          <w:color w:val="000000"/>
          <w:sz w:val="21"/>
          <w:szCs w:val="21"/>
        </w:rPr>
        <w:t>!»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Помните! Только неукоснительное соблюдение мер безопасного поведения на воде может предупредить беду.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УВАЖАЕМЫЕ РОДИТЕЛИ!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Безопасность жизни детей на водоемах во многих случаях зависит ТОЛЬКО ОТ ВАС!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целях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Ваших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детей сегодня и завтра!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Категорически запрещено купание: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 </w:t>
      </w:r>
      <w:r>
        <w:rPr>
          <w:rStyle w:val="a4"/>
          <w:rFonts w:ascii="Tahoma" w:hAnsi="Tahoma" w:cs="Tahoma"/>
          <w:color w:val="000000"/>
          <w:sz w:val="21"/>
          <w:szCs w:val="21"/>
          <w:u w:val="single"/>
        </w:rPr>
        <w:t>детей без надзора взрослых;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·         в незнакомых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местах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;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на надувных матрацах, камерах и других плавательных средствах (без надзора взрослых);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Необходимо соблюдать следующие правила: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Ребенку должно быть категорически запрещено не только купаться, но и находится недалеко от водоема или приближаться к нему, если поблизости нет родителей. Никогда не оставляйте малыша под присмотром чужих людей.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·         Ни в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коем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случае детям нельзя играть в местах, где можно упасть в водоем.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Не нырять при недостаточной глубине водоема, при необследованном дне (особенно головой вниз!).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Категорически запрещается прыгать в воду с обрывов, мостов или других возвышений. Не менее опасно нырять с плотов, катеров, лодок, пристаней и других плавучих сооружений.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Нельзя цепляться за лодки, залезать на знаки навигационного оборудования – бакены, буйки и т.д.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·         Ребенку нельзя купаться в глубоких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местах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не только если он плохо плавает или неуверенно держится на воде, но даже если он отличный пловец. Не стоит разрешать ребенку заплывать на глубину даже в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присутствии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родителей.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Продолжительность купания - не более 30 минут, при невысокой температуре воды - не более 5-6 минут.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Во избежание перегревания отдыхайте на пляже в головном уборе.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·         Не допускать ситуаций неоправданного риска, шалости на воде. На воде категорически запрещены игры, во время которых нужно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захватывать и топить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других.</w:t>
      </w:r>
    </w:p>
    <w:p w:rsidR="004F0DA4" w:rsidRDefault="004F0DA4" w:rsidP="004F0DA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Не пытайся плавать на бревнах, досках, самодельных плотах.</w:t>
      </w:r>
    </w:p>
    <w:p w:rsidR="00916B05" w:rsidRPr="004F0DA4" w:rsidRDefault="00916B05" w:rsidP="004F0DA4"/>
    <w:sectPr w:rsidR="00916B05" w:rsidRPr="004F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DA4"/>
    <w:rsid w:val="004F0DA4"/>
    <w:rsid w:val="0091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2</cp:revision>
  <dcterms:created xsi:type="dcterms:W3CDTF">2020-05-25T14:36:00Z</dcterms:created>
  <dcterms:modified xsi:type="dcterms:W3CDTF">2020-05-25T14:37:00Z</dcterms:modified>
</cp:coreProperties>
</file>